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8B3F4">
      <w:pPr>
        <w:pStyle w:val="2"/>
        <w:spacing w:before="0" w:after="140" w:line="360" w:lineRule="auto"/>
        <w:jc w:val="center"/>
      </w:pPr>
      <w:bookmarkStart w:id="0" w:name="_GoBack"/>
      <w:r>
        <w:rPr>
          <w:rFonts w:hint="eastAsia"/>
          <w:lang w:val="en-US" w:eastAsia="zh-CN"/>
        </w:rPr>
        <w:t>实训室图书采购</w:t>
      </w:r>
      <w:r>
        <w:rPr>
          <w:rFonts w:hint="eastAsia"/>
        </w:rPr>
        <w:t>项目</w:t>
      </w:r>
      <w:r>
        <w:t xml:space="preserve"> 招标公告</w:t>
      </w:r>
    </w:p>
    <w:bookmarkEnd w:id="0"/>
    <w:p w14:paraId="49C9D0D9">
      <w:pPr>
        <w:jc w:val="center"/>
      </w:pPr>
      <w:r>
        <w:rPr>
          <w:rFonts w:hint="eastAsia"/>
        </w:rPr>
        <w:t>（招标编号：</w:t>
      </w:r>
      <w:r>
        <w:t>HHXY20250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）</w:t>
      </w:r>
    </w:p>
    <w:p w14:paraId="3EFD2DE9">
      <w:pPr>
        <w:spacing w:line="360" w:lineRule="auto"/>
      </w:pPr>
      <w:r>
        <w:rPr>
          <w:rFonts w:hint="eastAsia"/>
        </w:rPr>
        <w:t>项目所在地区：福建省,厦门市,思明区</w:t>
      </w:r>
    </w:p>
    <w:p w14:paraId="4383F6CF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一、招标条件</w:t>
      </w:r>
    </w:p>
    <w:p w14:paraId="51691BA1">
      <w:pPr>
        <w:spacing w:line="360" w:lineRule="auto"/>
        <w:ind w:firstLine="420" w:firstLineChars="200"/>
      </w:pPr>
      <w:r>
        <w:rPr>
          <w:rFonts w:hint="eastAsia"/>
        </w:rPr>
        <w:t>本</w:t>
      </w:r>
      <w:r>
        <w:rPr>
          <w:rFonts w:hint="eastAsia"/>
          <w:color w:val="0000FF"/>
          <w:lang w:val="en-US" w:eastAsia="zh-CN"/>
        </w:rPr>
        <w:t>实训室图书采购</w:t>
      </w:r>
      <w:r>
        <w:rPr>
          <w:rFonts w:hint="eastAsia"/>
        </w:rPr>
        <w:t>项目已获相应批准，项目资金为</w:t>
      </w:r>
      <w:r>
        <w:rPr>
          <w:rFonts w:hint="eastAsia"/>
          <w:color w:val="0000FF"/>
          <w:lang w:val="en-US" w:eastAsia="zh-CN"/>
        </w:rPr>
        <w:t>23536</w:t>
      </w:r>
      <w:r>
        <w:rPr>
          <w:rFonts w:hint="eastAsia"/>
          <w:color w:val="0000FF"/>
        </w:rPr>
        <w:t>元</w:t>
      </w:r>
      <w:r>
        <w:rPr>
          <w:rFonts w:hint="eastAsia"/>
        </w:rPr>
        <w:t>，招标人为厦门海洋职业技术学院航海学院。项目已具备招标条件，现采用</w:t>
      </w:r>
      <w:r>
        <w:rPr>
          <w:rFonts w:hint="eastAsia"/>
          <w:color w:val="0000FF"/>
        </w:rPr>
        <w:t>比价方式</w:t>
      </w:r>
      <w:r>
        <w:rPr>
          <w:rFonts w:hint="eastAsia"/>
        </w:rPr>
        <w:t>进行采购。</w:t>
      </w:r>
    </w:p>
    <w:p w14:paraId="7966DEAD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二、项目概况和招标范围</w:t>
      </w:r>
    </w:p>
    <w:p w14:paraId="345D4291">
      <w:pPr>
        <w:spacing w:line="360" w:lineRule="auto"/>
        <w:ind w:firstLine="420" w:firstLineChars="200"/>
      </w:pPr>
      <w:r>
        <w:rPr>
          <w:rFonts w:hint="eastAsia"/>
        </w:rPr>
        <w:t>规模：</w:t>
      </w:r>
      <w:r>
        <w:rPr>
          <w:rFonts w:hint="eastAsia"/>
          <w:color w:val="0000FF"/>
        </w:rPr>
        <w:t>最高限价</w:t>
      </w:r>
      <w:r>
        <w:rPr>
          <w:rFonts w:hint="eastAsia"/>
          <w:color w:val="0000FF"/>
          <w:lang w:val="en-US" w:eastAsia="zh-CN"/>
        </w:rPr>
        <w:t>23536</w:t>
      </w:r>
      <w:r>
        <w:rPr>
          <w:rFonts w:hint="eastAsia"/>
          <w:color w:val="0000FF"/>
        </w:rPr>
        <w:t>元。</w:t>
      </w:r>
    </w:p>
    <w:p w14:paraId="3A1CED1D">
      <w:pPr>
        <w:spacing w:line="360" w:lineRule="auto"/>
        <w:ind w:firstLine="420" w:firstLineChars="200"/>
      </w:pPr>
      <w:r>
        <w:rPr>
          <w:rFonts w:hint="eastAsia"/>
        </w:rPr>
        <w:t>范围：本招标项目为</w:t>
      </w:r>
      <w:r>
        <w:rPr>
          <w:rFonts w:hint="eastAsia"/>
          <w:color w:val="0000FF"/>
          <w:lang w:eastAsia="zh-CN"/>
        </w:rPr>
        <w:t>实训室图书采购</w:t>
      </w:r>
      <w:r>
        <w:rPr>
          <w:rFonts w:hint="eastAsia"/>
        </w:rPr>
        <w:t>，包含但不限于以下内容：</w:t>
      </w:r>
    </w:p>
    <w:tbl>
      <w:tblPr>
        <w:tblStyle w:val="7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816"/>
        <w:gridCol w:w="1805"/>
        <w:gridCol w:w="1299"/>
        <w:gridCol w:w="1299"/>
      </w:tblGrid>
      <w:tr w14:paraId="1F643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B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图书名称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9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8956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SOLAS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C1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AB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英版</w:t>
            </w:r>
          </w:p>
        </w:tc>
      </w:tr>
      <w:tr w14:paraId="27405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MARPOL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A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F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英版</w:t>
            </w:r>
          </w:p>
        </w:tc>
      </w:tr>
      <w:tr w14:paraId="59B3C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5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6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压载水公约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B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0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英版</w:t>
            </w:r>
          </w:p>
        </w:tc>
      </w:tr>
      <w:tr w14:paraId="08F02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F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IMDGCode国际海运危险货物规则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6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英版</w:t>
            </w:r>
          </w:p>
        </w:tc>
      </w:tr>
      <w:tr w14:paraId="4DEE1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F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海上医疗指南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08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7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英版</w:t>
            </w:r>
          </w:p>
        </w:tc>
      </w:tr>
      <w:tr w14:paraId="69DA1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0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2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国际散装危险化学品船舶构造和设备规则（IBC Code）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7E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F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英版</w:t>
            </w:r>
          </w:p>
        </w:tc>
      </w:tr>
      <w:tr w14:paraId="17DAB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D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B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国际电讯联盟《无线电规则》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6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英版</w:t>
            </w:r>
          </w:p>
        </w:tc>
      </w:tr>
      <w:tr w14:paraId="15820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7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船舶电台表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3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0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B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英版</w:t>
            </w:r>
          </w:p>
        </w:tc>
      </w:tr>
      <w:tr w14:paraId="3F687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C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海岸电台表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D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7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英版</w:t>
            </w:r>
          </w:p>
        </w:tc>
      </w:tr>
      <w:tr w14:paraId="29157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4C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9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《电台工作日志》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1E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8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中版</w:t>
            </w:r>
          </w:p>
        </w:tc>
      </w:tr>
      <w:tr w14:paraId="0263F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5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B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《海上无线电信号表》第1、3、5卷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NP281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4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英版</w:t>
            </w:r>
          </w:p>
        </w:tc>
      </w:tr>
      <w:tr w14:paraId="1623A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06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5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0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NP283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英版</w:t>
            </w:r>
          </w:p>
        </w:tc>
      </w:tr>
      <w:tr w14:paraId="12491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4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7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2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NP285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英版</w:t>
            </w:r>
          </w:p>
        </w:tc>
      </w:tr>
      <w:tr w14:paraId="1D936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STCW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3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5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F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英版</w:t>
            </w:r>
          </w:p>
        </w:tc>
      </w:tr>
      <w:tr w14:paraId="5EF2F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6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E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ISPS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5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英版</w:t>
            </w:r>
          </w:p>
        </w:tc>
      </w:tr>
      <w:tr w14:paraId="738E5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6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《中华人民共和国国际船舶保安规则》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3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A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中版</w:t>
            </w:r>
          </w:p>
        </w:tc>
      </w:tr>
      <w:tr w14:paraId="7ABB2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B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《港口设施保安培训教程》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4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中版</w:t>
            </w:r>
          </w:p>
        </w:tc>
      </w:tr>
      <w:tr w14:paraId="2BEEE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A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《国际船舶保安规则实施指南》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9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4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中版</w:t>
            </w:r>
          </w:p>
        </w:tc>
      </w:tr>
      <w:tr w14:paraId="5B5D5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《港口设施保安评估导则》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F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9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中版</w:t>
            </w:r>
          </w:p>
        </w:tc>
      </w:tr>
    </w:tbl>
    <w:p w14:paraId="2E808705">
      <w:pPr>
        <w:spacing w:line="360" w:lineRule="auto"/>
        <w:ind w:firstLine="420" w:firstLineChars="200"/>
      </w:pPr>
    </w:p>
    <w:p w14:paraId="5C4AA453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三、投标人资格要求</w:t>
      </w:r>
    </w:p>
    <w:p w14:paraId="1E88CA72">
      <w:pPr>
        <w:spacing w:line="360" w:lineRule="auto"/>
        <w:ind w:firstLine="420" w:firstLineChars="200"/>
      </w:pPr>
      <w:r>
        <w:rPr>
          <w:rFonts w:hint="eastAsia"/>
        </w:rPr>
        <w:t>1. 供应商为企业的，提供有效的营业执照复印件；供应商为事业单位的，提供有效的事业单位法人证书复印件等相应证明材料。</w:t>
      </w:r>
    </w:p>
    <w:p w14:paraId="55E9CD0F">
      <w:pPr>
        <w:spacing w:line="360" w:lineRule="auto"/>
        <w:ind w:firstLine="420" w:firstLineChars="200"/>
      </w:pPr>
      <w:r>
        <w:rPr>
          <w:rFonts w:hint="eastAsia"/>
        </w:rPr>
        <w:t>2. 若供应商代表为单位授权的委托代理人，应提供单位负责人授权书；若供应商代表为单位负责人的，应提交其身份证正反面复印件。</w:t>
      </w:r>
    </w:p>
    <w:p w14:paraId="17E42722">
      <w:pPr>
        <w:spacing w:line="360" w:lineRule="auto"/>
        <w:ind w:firstLine="420" w:firstLineChars="200"/>
      </w:pPr>
      <w:r>
        <w:rPr>
          <w:rFonts w:hint="eastAsia"/>
        </w:rPr>
        <w:t>3. 本项目</w:t>
      </w:r>
      <w:r>
        <w:rPr>
          <w:rFonts w:hint="eastAsia"/>
          <w:color w:val="0000FF"/>
        </w:rPr>
        <w:t>不接受联合体</w:t>
      </w:r>
      <w:r>
        <w:rPr>
          <w:rFonts w:hint="eastAsia"/>
        </w:rPr>
        <w:t>投标。</w:t>
      </w:r>
    </w:p>
    <w:p w14:paraId="68C07926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四、投标文件的递交</w:t>
      </w:r>
    </w:p>
    <w:p w14:paraId="0F459207">
      <w:pPr>
        <w:spacing w:line="360" w:lineRule="auto"/>
        <w:ind w:firstLine="420" w:firstLineChars="200"/>
      </w:pPr>
      <w:r>
        <w:rPr>
          <w:rFonts w:hint="eastAsia"/>
        </w:rPr>
        <w:t>递交截止时间：2025 年 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 xml:space="preserve"> 月 </w:t>
      </w:r>
      <w:r>
        <w:rPr>
          <w:rFonts w:hint="eastAsia"/>
          <w:lang w:val="en-US" w:eastAsia="zh-CN"/>
        </w:rPr>
        <w:t>18</w:t>
      </w:r>
      <w:r>
        <w:rPr>
          <w:rFonts w:hint="eastAsia"/>
        </w:rPr>
        <w:t xml:space="preserve"> 日 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 xml:space="preserve"> 时 30 分</w:t>
      </w:r>
    </w:p>
    <w:p w14:paraId="1C2917D5">
      <w:pPr>
        <w:spacing w:line="360" w:lineRule="auto"/>
        <w:ind w:firstLine="420" w:firstLineChars="200"/>
      </w:pPr>
      <w:r>
        <w:rPr>
          <w:rFonts w:hint="eastAsia"/>
        </w:rPr>
        <w:t>递交方式：厦门海洋职业技术学院航海学院纸质文件递交报价单</w:t>
      </w:r>
    </w:p>
    <w:p w14:paraId="5590DCB5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五、开标时间及地点</w:t>
      </w:r>
    </w:p>
    <w:p w14:paraId="59DF4A0B">
      <w:pPr>
        <w:spacing w:line="360" w:lineRule="auto"/>
        <w:ind w:firstLine="420" w:firstLineChars="200"/>
      </w:pPr>
      <w:r>
        <w:rPr>
          <w:rFonts w:hint="eastAsia"/>
        </w:rPr>
        <w:t xml:space="preserve">开标时间：2025 年 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 xml:space="preserve"> 月 </w:t>
      </w:r>
      <w:r>
        <w:rPr>
          <w:rFonts w:hint="eastAsia"/>
          <w:lang w:val="en-US" w:eastAsia="zh-CN"/>
        </w:rPr>
        <w:t>18</w:t>
      </w:r>
      <w:r>
        <w:rPr>
          <w:rFonts w:hint="eastAsia"/>
        </w:rPr>
        <w:t xml:space="preserve"> 日 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 xml:space="preserve"> 时 30 分</w:t>
      </w:r>
    </w:p>
    <w:p w14:paraId="2D659DDC">
      <w:pPr>
        <w:spacing w:line="360" w:lineRule="auto"/>
        <w:ind w:firstLine="420" w:firstLineChars="200"/>
      </w:pPr>
      <w:r>
        <w:rPr>
          <w:rFonts w:hint="eastAsia"/>
        </w:rPr>
        <w:t>开标地点：厦门海洋职业技术学院航海学院(厦门市体育路61号)</w:t>
      </w:r>
    </w:p>
    <w:p w14:paraId="2E66EA4E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六、联系方式</w:t>
      </w:r>
    </w:p>
    <w:p w14:paraId="64A86E01">
      <w:pPr>
        <w:spacing w:line="360" w:lineRule="auto"/>
        <w:ind w:firstLine="420" w:firstLineChars="200"/>
      </w:pPr>
      <w:r>
        <w:rPr>
          <w:rFonts w:hint="eastAsia"/>
        </w:rPr>
        <w:t>招标人：厦门海洋职业技术学院航海学院</w:t>
      </w:r>
    </w:p>
    <w:p w14:paraId="06E6089C">
      <w:pPr>
        <w:spacing w:line="360" w:lineRule="auto"/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联系人：</w:t>
      </w:r>
      <w:r>
        <w:rPr>
          <w:rFonts w:hint="eastAsia"/>
          <w:lang w:val="en-US" w:eastAsia="zh-CN"/>
        </w:rPr>
        <w:t>祁志煌</w:t>
      </w:r>
    </w:p>
    <w:p w14:paraId="051EAC18">
      <w:pPr>
        <w:spacing w:line="360" w:lineRule="auto"/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</w:rPr>
        <w:t>电话：</w:t>
      </w:r>
      <w:r>
        <w:rPr>
          <w:rFonts w:hint="eastAsia"/>
          <w:lang w:val="en-US" w:eastAsia="zh-CN"/>
        </w:rPr>
        <w:t>15080318185</w:t>
      </w:r>
    </w:p>
    <w:p w14:paraId="275FDF71">
      <w:pPr>
        <w:spacing w:line="360" w:lineRule="auto"/>
        <w:ind w:firstLine="420" w:firstLineChars="200"/>
      </w:pPr>
      <w:r>
        <w:rPr>
          <w:rFonts w:hint="eastAsia"/>
        </w:rPr>
        <w:t>电子邮件：</w:t>
      </w:r>
      <w:r>
        <w:rPr>
          <w:rFonts w:hint="eastAsia"/>
          <w:lang w:val="en-US" w:eastAsia="zh-CN"/>
        </w:rPr>
        <w:t>937684759</w:t>
      </w:r>
      <w:r>
        <w:rPr>
          <w:rFonts w:hint="eastAsia"/>
        </w:rPr>
        <w:t>@qq.com</w:t>
      </w:r>
    </w:p>
    <w:p w14:paraId="409DDDB9"/>
    <w:p w14:paraId="217D5EC6"/>
    <w:p w14:paraId="1F14E3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5BC"/>
    <w:rsid w:val="00026AEC"/>
    <w:rsid w:val="00250BEB"/>
    <w:rsid w:val="004409F9"/>
    <w:rsid w:val="005425BC"/>
    <w:rsid w:val="007151D6"/>
    <w:rsid w:val="00B303EC"/>
    <w:rsid w:val="00B524F9"/>
    <w:rsid w:val="012313A8"/>
    <w:rsid w:val="016C0FA1"/>
    <w:rsid w:val="08231C86"/>
    <w:rsid w:val="08915791"/>
    <w:rsid w:val="09D516AE"/>
    <w:rsid w:val="0A391C3C"/>
    <w:rsid w:val="0AFB5144"/>
    <w:rsid w:val="0CE71E24"/>
    <w:rsid w:val="0E214EC1"/>
    <w:rsid w:val="0FD3668F"/>
    <w:rsid w:val="13525B1D"/>
    <w:rsid w:val="1B8A054A"/>
    <w:rsid w:val="1BDC68CC"/>
    <w:rsid w:val="1BE22134"/>
    <w:rsid w:val="1C4526C3"/>
    <w:rsid w:val="1E110AAE"/>
    <w:rsid w:val="1F134CFA"/>
    <w:rsid w:val="22356D36"/>
    <w:rsid w:val="25C26B32"/>
    <w:rsid w:val="292742D1"/>
    <w:rsid w:val="293D6BFB"/>
    <w:rsid w:val="29687765"/>
    <w:rsid w:val="299407E6"/>
    <w:rsid w:val="2A9C2048"/>
    <w:rsid w:val="2F01691D"/>
    <w:rsid w:val="30564A47"/>
    <w:rsid w:val="30B05F05"/>
    <w:rsid w:val="32AC3044"/>
    <w:rsid w:val="3BE850ED"/>
    <w:rsid w:val="3C8446EA"/>
    <w:rsid w:val="3CA64660"/>
    <w:rsid w:val="3DDF6AA6"/>
    <w:rsid w:val="3DF80767"/>
    <w:rsid w:val="414C3A28"/>
    <w:rsid w:val="4191768D"/>
    <w:rsid w:val="42516945"/>
    <w:rsid w:val="43284021"/>
    <w:rsid w:val="470D5A07"/>
    <w:rsid w:val="4A245095"/>
    <w:rsid w:val="4B7C315C"/>
    <w:rsid w:val="4CE23492"/>
    <w:rsid w:val="4D1D44CA"/>
    <w:rsid w:val="4DB36BDD"/>
    <w:rsid w:val="4FF04118"/>
    <w:rsid w:val="5248023B"/>
    <w:rsid w:val="546D3F89"/>
    <w:rsid w:val="55AD03B6"/>
    <w:rsid w:val="564B654C"/>
    <w:rsid w:val="5AA63D51"/>
    <w:rsid w:val="5C433822"/>
    <w:rsid w:val="5E40270F"/>
    <w:rsid w:val="62E757CE"/>
    <w:rsid w:val="632F062A"/>
    <w:rsid w:val="64FD3107"/>
    <w:rsid w:val="66976C44"/>
    <w:rsid w:val="67010561"/>
    <w:rsid w:val="682664D1"/>
    <w:rsid w:val="68EF2D67"/>
    <w:rsid w:val="69CB43A2"/>
    <w:rsid w:val="6A9736B6"/>
    <w:rsid w:val="6AD3573A"/>
    <w:rsid w:val="6FBE3493"/>
    <w:rsid w:val="70DF1913"/>
    <w:rsid w:val="75616D9B"/>
    <w:rsid w:val="78A84CE1"/>
    <w:rsid w:val="7F1E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685</Words>
  <Characters>794</Characters>
  <Lines>4</Lines>
  <Paragraphs>1</Paragraphs>
  <TotalTime>16</TotalTime>
  <ScaleCrop>false</ScaleCrop>
  <LinksUpToDate>false</LinksUpToDate>
  <CharactersWithSpaces>820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2025-04-29T04:34:00Z</dcterms:created>
  <dc:creator>Administrator</dc:creator>
  <cp:lastModifiedBy>荣</cp:lastModifiedBy>
  <dcterms:modified xsi:type="dcterms:W3CDTF">2025-12-16T09:16:19Z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eyJoZGlkIjoiM2FlZjFmZTQ1N2U3ZWY4YmUyOTNjY2I1OGUzMzA4M2IiLCJ1c2VySWQiOiI0NjA0Mzk2ODQifQ==</vt:lpwstr>
  </property>
  <property fmtid="{D5CDD505-2E9C-101B-9397-08002B2CF9AE}" pid="4" name="ICV">
    <vt:lpwstr>0B4A47F2239E41B681A84768A27DF078_13</vt:lpwstr>
  </property>
</Properties>
</file>